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CC60D0" w:rsidP="00F266A7">
      <w:pPr>
        <w:pStyle w:val="Title"/>
        <w:ind w:firstLine="432"/>
        <w:rPr>
          <w:b/>
          <w:szCs w:val="24"/>
        </w:rPr>
      </w:pPr>
      <w:r w:rsidRPr="00CC60D0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C60D0" w:rsidP="00F266A7">
      <w:pPr>
        <w:pStyle w:val="Title"/>
        <w:ind w:firstLine="432"/>
        <w:rPr>
          <w:b/>
          <w:szCs w:val="24"/>
        </w:rPr>
      </w:pPr>
      <w:r w:rsidRPr="00CC60D0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F96870" w:rsidTr="00EB0EE0">
        <w:tc>
          <w:tcPr>
            <w:tcW w:w="1616" w:type="dxa"/>
          </w:tcPr>
          <w:p w:rsidR="005527A4" w:rsidRPr="00F9687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F9687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F96870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9" w:type="dxa"/>
          </w:tcPr>
          <w:p w:rsidR="005527A4" w:rsidRPr="00F9687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F96870" w:rsidTr="00EB0EE0">
        <w:tc>
          <w:tcPr>
            <w:tcW w:w="1616" w:type="dxa"/>
          </w:tcPr>
          <w:p w:rsidR="005527A4" w:rsidRPr="00F9687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96870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F96870" w:rsidRDefault="00995B8D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96870">
              <w:rPr>
                <w:b/>
                <w:color w:val="000000" w:themeColor="text1"/>
              </w:rPr>
              <w:t>14FP3021</w:t>
            </w:r>
          </w:p>
        </w:tc>
        <w:tc>
          <w:tcPr>
            <w:tcW w:w="1800" w:type="dxa"/>
          </w:tcPr>
          <w:p w:rsidR="005527A4" w:rsidRPr="00F9687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96870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5527A4" w:rsidRPr="00F9687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96870">
              <w:rPr>
                <w:b/>
                <w:color w:val="000000" w:themeColor="text1"/>
              </w:rPr>
              <w:t>3hrs</w:t>
            </w:r>
          </w:p>
        </w:tc>
      </w:tr>
      <w:tr w:rsidR="005527A4" w:rsidRPr="00F96870" w:rsidTr="00EB0EE0">
        <w:tc>
          <w:tcPr>
            <w:tcW w:w="1616" w:type="dxa"/>
          </w:tcPr>
          <w:p w:rsidR="005527A4" w:rsidRPr="00F9687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96870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5527A4" w:rsidRPr="00F96870" w:rsidRDefault="008625AA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96870">
              <w:rPr>
                <w:b/>
                <w:color w:val="000000" w:themeColor="text1"/>
                <w:szCs w:val="24"/>
              </w:rPr>
              <w:t>DESIGN OF FOOD PROCESSING EQUIPMENTS</w:t>
            </w:r>
          </w:p>
        </w:tc>
        <w:tc>
          <w:tcPr>
            <w:tcW w:w="1800" w:type="dxa"/>
          </w:tcPr>
          <w:p w:rsidR="005527A4" w:rsidRPr="00F9687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96870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269" w:type="dxa"/>
          </w:tcPr>
          <w:p w:rsidR="005527A4" w:rsidRPr="00F9687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96870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8625AA" w:rsidTr="008625AA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625AA" w:rsidRDefault="005D0F4A" w:rsidP="00670A67">
            <w:pPr>
              <w:rPr>
                <w:b/>
              </w:rPr>
            </w:pPr>
            <w:r w:rsidRPr="008625A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625AA" w:rsidRDefault="005D0F4A" w:rsidP="00670A67">
            <w:pPr>
              <w:rPr>
                <w:b/>
              </w:rPr>
            </w:pPr>
            <w:r w:rsidRPr="008625A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8625AA" w:rsidRDefault="005D0F4A" w:rsidP="00C81140">
            <w:pPr>
              <w:jc w:val="center"/>
              <w:rPr>
                <w:b/>
              </w:rPr>
            </w:pPr>
            <w:r w:rsidRPr="008625A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625AA" w:rsidRDefault="005D0F4A" w:rsidP="00670A67">
            <w:pPr>
              <w:rPr>
                <w:b/>
              </w:rPr>
            </w:pPr>
            <w:r w:rsidRPr="008625AA">
              <w:rPr>
                <w:b/>
              </w:rPr>
              <w:t xml:space="preserve">Course </w:t>
            </w:r>
          </w:p>
          <w:p w:rsidR="005D0F4A" w:rsidRPr="008625AA" w:rsidRDefault="005D0F4A" w:rsidP="00670A67">
            <w:pPr>
              <w:rPr>
                <w:b/>
              </w:rPr>
            </w:pPr>
            <w:r w:rsidRPr="008625A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8625AA" w:rsidRDefault="005D0F4A" w:rsidP="00670A67">
            <w:pPr>
              <w:rPr>
                <w:b/>
              </w:rPr>
            </w:pPr>
            <w:r w:rsidRPr="008625AA">
              <w:rPr>
                <w:b/>
              </w:rPr>
              <w:t>Marks</w:t>
            </w:r>
          </w:p>
        </w:tc>
      </w:tr>
      <w:tr w:rsidR="009A0F48" w:rsidRPr="008625AA" w:rsidTr="008625AA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9A0F48" w:rsidRPr="008625AA" w:rsidRDefault="009A0F48" w:rsidP="009A0F48">
            <w:pPr>
              <w:jc w:val="center"/>
            </w:pPr>
            <w:r w:rsidRPr="008625AA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0F48" w:rsidRPr="008625AA" w:rsidRDefault="009A0F48" w:rsidP="009A0F48">
            <w:pPr>
              <w:jc w:val="center"/>
            </w:pPr>
            <w:r w:rsidRPr="008625AA">
              <w:t>a.</w:t>
            </w:r>
          </w:p>
        </w:tc>
        <w:tc>
          <w:tcPr>
            <w:tcW w:w="6810" w:type="dxa"/>
            <w:shd w:val="clear" w:color="auto" w:fill="auto"/>
          </w:tcPr>
          <w:p w:rsidR="009A0F48" w:rsidRPr="008625AA" w:rsidRDefault="009A0F48" w:rsidP="00AC76F6">
            <w:pPr>
              <w:jc w:val="both"/>
            </w:pPr>
            <w:r w:rsidRPr="008625AA">
              <w:t>How the heat transfer coefficient of viscous liquids can be enhanced mechanically</w:t>
            </w:r>
            <w:r w:rsidR="008625AA" w:rsidRPr="008625A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A0F48" w:rsidRPr="008625AA" w:rsidRDefault="009A0F48" w:rsidP="009A0F48">
            <w:pPr>
              <w:jc w:val="center"/>
            </w:pPr>
            <w:r w:rsidRPr="008625AA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A0F48" w:rsidRPr="008625AA" w:rsidRDefault="009A0F48" w:rsidP="009A0F48">
            <w:pPr>
              <w:jc w:val="center"/>
            </w:pPr>
            <w:r w:rsidRPr="008625AA">
              <w:t>5</w:t>
            </w:r>
          </w:p>
        </w:tc>
      </w:tr>
      <w:tr w:rsidR="009A0F48" w:rsidRPr="008625AA" w:rsidTr="008625AA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9A0F48" w:rsidRPr="008625AA" w:rsidRDefault="009A0F48" w:rsidP="009A0F48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A0F48" w:rsidRPr="008625AA" w:rsidRDefault="009A0F48" w:rsidP="009A0F48">
            <w:pPr>
              <w:jc w:val="center"/>
            </w:pPr>
            <w:r w:rsidRPr="008625AA">
              <w:t>b.</w:t>
            </w:r>
          </w:p>
        </w:tc>
        <w:tc>
          <w:tcPr>
            <w:tcW w:w="6810" w:type="dxa"/>
            <w:shd w:val="clear" w:color="auto" w:fill="auto"/>
          </w:tcPr>
          <w:p w:rsidR="009A0F48" w:rsidRPr="008625AA" w:rsidRDefault="009A0F48" w:rsidP="008625AA">
            <w:pPr>
              <w:jc w:val="both"/>
            </w:pPr>
            <w:r w:rsidRPr="008625AA">
              <w:t>What are the classifications of heat exchangers, explain the construction</w:t>
            </w:r>
            <w:r w:rsidR="00DC7D2B">
              <w:t>,</w:t>
            </w:r>
            <w:r w:rsidRPr="008625AA">
              <w:t xml:space="preserve"> operation</w:t>
            </w:r>
            <w:r w:rsidR="00DC7D2B">
              <w:t>,</w:t>
            </w:r>
            <w:r w:rsidRPr="008625AA">
              <w:t xml:space="preserve"> merit and demerits of double pipe heat exchangers</w:t>
            </w:r>
            <w:r w:rsidR="008625AA" w:rsidRPr="008625A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A0F48" w:rsidRPr="008625AA" w:rsidRDefault="009A0F48" w:rsidP="009A0F48">
            <w:pPr>
              <w:jc w:val="center"/>
            </w:pPr>
            <w:r w:rsidRPr="008625AA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A0F48" w:rsidRPr="008625AA" w:rsidRDefault="009A0F48" w:rsidP="009A0F48">
            <w:pPr>
              <w:jc w:val="center"/>
            </w:pPr>
            <w:r w:rsidRPr="008625AA">
              <w:t>15</w:t>
            </w:r>
          </w:p>
        </w:tc>
      </w:tr>
      <w:tr w:rsidR="009A0F48" w:rsidRPr="008625AA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A0F48" w:rsidRPr="008625AA" w:rsidRDefault="009A0F48" w:rsidP="009A0F48">
            <w:pPr>
              <w:jc w:val="center"/>
            </w:pPr>
            <w:r w:rsidRPr="008625AA">
              <w:t>(OR)</w:t>
            </w:r>
          </w:p>
        </w:tc>
      </w:tr>
      <w:tr w:rsidR="009A0F48" w:rsidRPr="008625AA" w:rsidTr="008625AA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9A0F48" w:rsidRPr="008625AA" w:rsidRDefault="009A0F48" w:rsidP="009A0F48">
            <w:pPr>
              <w:jc w:val="center"/>
            </w:pPr>
            <w:r w:rsidRPr="008625AA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0F48" w:rsidRPr="008625AA" w:rsidRDefault="009A0F48" w:rsidP="009A0F48">
            <w:pPr>
              <w:jc w:val="center"/>
            </w:pPr>
            <w:r w:rsidRPr="008625AA">
              <w:t>a.</w:t>
            </w:r>
          </w:p>
        </w:tc>
        <w:tc>
          <w:tcPr>
            <w:tcW w:w="6810" w:type="dxa"/>
            <w:shd w:val="clear" w:color="auto" w:fill="auto"/>
          </w:tcPr>
          <w:p w:rsidR="009A0F48" w:rsidRPr="008625AA" w:rsidRDefault="009A0F48" w:rsidP="00D239B1">
            <w:pPr>
              <w:jc w:val="both"/>
            </w:pPr>
            <w:r w:rsidRPr="008625AA">
              <w:t>Discuss about various non metals used as a construction material in process industries</w:t>
            </w:r>
            <w:r w:rsidR="008625AA" w:rsidRPr="008625A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A0F48" w:rsidRPr="008625AA" w:rsidRDefault="009A0F48" w:rsidP="009A0F48">
            <w:pPr>
              <w:jc w:val="center"/>
            </w:pPr>
            <w:r w:rsidRPr="008625AA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A0F48" w:rsidRPr="008625AA" w:rsidRDefault="009A0F48" w:rsidP="009A0F48">
            <w:pPr>
              <w:ind w:left="542" w:right="-90" w:hanging="542"/>
              <w:jc w:val="center"/>
            </w:pPr>
            <w:r w:rsidRPr="008625AA">
              <w:t>15</w:t>
            </w:r>
          </w:p>
        </w:tc>
      </w:tr>
      <w:tr w:rsidR="009A0F48" w:rsidRPr="008625AA" w:rsidTr="008625AA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9A0F48" w:rsidRPr="008625AA" w:rsidRDefault="009A0F48" w:rsidP="009A0F48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A0F48" w:rsidRPr="008625AA" w:rsidRDefault="009A0F48" w:rsidP="009A0F48">
            <w:pPr>
              <w:jc w:val="center"/>
            </w:pPr>
            <w:r w:rsidRPr="008625AA">
              <w:t>b.</w:t>
            </w:r>
          </w:p>
        </w:tc>
        <w:tc>
          <w:tcPr>
            <w:tcW w:w="6810" w:type="dxa"/>
            <w:shd w:val="clear" w:color="auto" w:fill="auto"/>
          </w:tcPr>
          <w:p w:rsidR="009A0F48" w:rsidRPr="008625AA" w:rsidRDefault="009A0F48" w:rsidP="00D239B1">
            <w:pPr>
              <w:jc w:val="both"/>
            </w:pPr>
            <w:r w:rsidRPr="008625AA">
              <w:t xml:space="preserve">What is the advantage of multiple effect evaporator over single effect </w:t>
            </w:r>
            <w:r w:rsidR="00F35F2A" w:rsidRPr="008625AA">
              <w:t>evaporator?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A0F48" w:rsidRPr="008625AA" w:rsidRDefault="009A0F48" w:rsidP="009A0F48">
            <w:pPr>
              <w:jc w:val="center"/>
            </w:pPr>
            <w:r w:rsidRPr="008625AA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A0F48" w:rsidRPr="008625AA" w:rsidRDefault="009A0F48" w:rsidP="009A0F48">
            <w:pPr>
              <w:ind w:left="542" w:right="-90" w:hanging="542"/>
              <w:jc w:val="center"/>
            </w:pPr>
            <w:r w:rsidRPr="008625AA">
              <w:t>5</w:t>
            </w:r>
          </w:p>
        </w:tc>
      </w:tr>
      <w:tr w:rsidR="00D239B1" w:rsidRPr="008625AA" w:rsidTr="008625AA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D239B1" w:rsidRPr="008625AA" w:rsidRDefault="00D239B1" w:rsidP="00D239B1">
            <w:pPr>
              <w:jc w:val="center"/>
            </w:pPr>
            <w:r w:rsidRPr="008625AA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39B1" w:rsidRPr="008625AA" w:rsidRDefault="00D239B1" w:rsidP="00D239B1">
            <w:pPr>
              <w:jc w:val="center"/>
            </w:pPr>
            <w:r w:rsidRPr="008625AA">
              <w:t>a.</w:t>
            </w:r>
          </w:p>
        </w:tc>
        <w:tc>
          <w:tcPr>
            <w:tcW w:w="6810" w:type="dxa"/>
            <w:shd w:val="clear" w:color="auto" w:fill="auto"/>
          </w:tcPr>
          <w:p w:rsidR="00D239B1" w:rsidRPr="008625AA" w:rsidRDefault="00D239B1" w:rsidP="00D239B1">
            <w:pPr>
              <w:jc w:val="both"/>
            </w:pPr>
            <w:r w:rsidRPr="008625AA">
              <w:t>Explain material and energy balance equation for triple effect evaporators</w:t>
            </w:r>
            <w:r w:rsidR="001652BF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239B1" w:rsidRPr="008625AA" w:rsidRDefault="00D239B1" w:rsidP="00D239B1">
            <w:pPr>
              <w:jc w:val="center"/>
            </w:pPr>
            <w:r w:rsidRPr="008625AA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239B1" w:rsidRPr="008625AA" w:rsidRDefault="00D239B1" w:rsidP="00D239B1">
            <w:pPr>
              <w:jc w:val="center"/>
            </w:pPr>
            <w:r w:rsidRPr="008625AA">
              <w:t>10</w:t>
            </w:r>
          </w:p>
        </w:tc>
      </w:tr>
      <w:tr w:rsidR="00D239B1" w:rsidRPr="008625AA" w:rsidTr="008625A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239B1" w:rsidRPr="008625AA" w:rsidRDefault="00D239B1" w:rsidP="009A0F48"/>
        </w:tc>
        <w:tc>
          <w:tcPr>
            <w:tcW w:w="709" w:type="dxa"/>
            <w:shd w:val="clear" w:color="auto" w:fill="auto"/>
            <w:vAlign w:val="center"/>
          </w:tcPr>
          <w:p w:rsidR="00D239B1" w:rsidRPr="008625AA" w:rsidRDefault="00D239B1" w:rsidP="00D239B1">
            <w:pPr>
              <w:jc w:val="center"/>
            </w:pPr>
            <w:r w:rsidRPr="008625AA">
              <w:t>b.</w:t>
            </w:r>
          </w:p>
        </w:tc>
        <w:tc>
          <w:tcPr>
            <w:tcW w:w="6810" w:type="dxa"/>
            <w:shd w:val="clear" w:color="auto" w:fill="auto"/>
          </w:tcPr>
          <w:p w:rsidR="00D239B1" w:rsidRPr="008625AA" w:rsidRDefault="00D239B1" w:rsidP="001652BF">
            <w:pPr>
              <w:jc w:val="both"/>
            </w:pPr>
            <w:bookmarkStart w:id="0" w:name="_Hlk490080116"/>
            <w:r w:rsidRPr="008625AA">
              <w:t xml:space="preserve">A single effect evaporator is to be designed to concentrate 10000Kg/hr of a chemical solution from 10% to 20% solids by weight. Feed enters at 30°C. Saturated steam at 110° (latent heat 540 kcal/kg) is available. Condensate leaves at saturation temperature. The solution boils at 45°C (latent heat 570 kcal/kg). Specific heats of all solutions may be taken as 1.0. Overall heat transfer co </w:t>
            </w:r>
            <w:r w:rsidR="00616384" w:rsidRPr="008625AA">
              <w:t>efficient may be taken as 1800 K</w:t>
            </w:r>
            <w:r w:rsidRPr="008625AA">
              <w:t>cal/hr m</w:t>
            </w:r>
            <w:r w:rsidRPr="008625AA">
              <w:rPr>
                <w:vertAlign w:val="superscript"/>
              </w:rPr>
              <w:t>2</w:t>
            </w:r>
            <w:r w:rsidRPr="008625AA">
              <w:t xml:space="preserve">°C. Calculate </w:t>
            </w:r>
            <w:r w:rsidR="001652BF">
              <w:t xml:space="preserve"> </w:t>
            </w:r>
            <w:r w:rsidRPr="008625AA">
              <w:t>i</w:t>
            </w:r>
            <w:r w:rsidR="001652BF">
              <w:t>.</w:t>
            </w:r>
            <w:r w:rsidRPr="008625AA">
              <w:t xml:space="preserve"> steam consumption ii</w:t>
            </w:r>
            <w:r w:rsidR="001652BF">
              <w:t>.</w:t>
            </w:r>
            <w:r w:rsidRPr="008625AA">
              <w:t xml:space="preserve"> Heat transfer area</w:t>
            </w:r>
            <w:bookmarkEnd w:id="0"/>
          </w:p>
        </w:tc>
        <w:tc>
          <w:tcPr>
            <w:tcW w:w="1170" w:type="dxa"/>
            <w:shd w:val="clear" w:color="auto" w:fill="auto"/>
            <w:vAlign w:val="center"/>
          </w:tcPr>
          <w:p w:rsidR="00D239B1" w:rsidRPr="008625AA" w:rsidRDefault="00D239B1" w:rsidP="00D239B1">
            <w:pPr>
              <w:jc w:val="center"/>
            </w:pPr>
            <w:r w:rsidRPr="008625AA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239B1" w:rsidRPr="008625AA" w:rsidRDefault="00D239B1" w:rsidP="00D239B1">
            <w:pPr>
              <w:jc w:val="center"/>
            </w:pPr>
            <w:r w:rsidRPr="008625AA">
              <w:t>10</w:t>
            </w:r>
          </w:p>
        </w:tc>
      </w:tr>
      <w:tr w:rsidR="009A0F48" w:rsidRPr="008625AA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A0F48" w:rsidRPr="008625AA" w:rsidRDefault="009A0F48" w:rsidP="009A0F48">
            <w:pPr>
              <w:jc w:val="center"/>
            </w:pPr>
            <w:r w:rsidRPr="008625AA">
              <w:t>(OR)</w:t>
            </w:r>
          </w:p>
        </w:tc>
      </w:tr>
      <w:tr w:rsidR="009A0F48" w:rsidRPr="008625AA" w:rsidTr="008625AA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9A0F48" w:rsidRPr="008625AA" w:rsidRDefault="009A0F48" w:rsidP="00D239B1">
            <w:pPr>
              <w:jc w:val="center"/>
            </w:pPr>
            <w:r w:rsidRPr="008625AA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0F48" w:rsidRPr="008625AA" w:rsidRDefault="009A0F48" w:rsidP="00D239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0F48" w:rsidRPr="008625AA" w:rsidRDefault="009A0F48" w:rsidP="00B91FF2">
            <w:pPr>
              <w:jc w:val="both"/>
            </w:pPr>
            <w:r w:rsidRPr="008625AA">
              <w:t xml:space="preserve">An evaporator </w:t>
            </w:r>
            <w:r w:rsidR="001A4BEE">
              <w:t>is fed continuously with 50000 k</w:t>
            </w:r>
            <w:r w:rsidRPr="008625AA">
              <w:t>g/hr of a solution containing 10% NaOH, 10% NaCl and 80% water by weight. During the evaporation, water is boiled off and NaCl precipitates as crystals and removed from the remaining liquor. The concentrated liquor leaving the evaporator contains 50% NaOH, 2% NaCl and 48% water. Calculate</w:t>
            </w:r>
            <w:r w:rsidR="00F35F2A">
              <w:t xml:space="preserve"> </w:t>
            </w:r>
            <w:r w:rsidR="001A4BEE">
              <w:t>i. k</w:t>
            </w:r>
            <w:r w:rsidRPr="008625AA">
              <w:t>g of water evaporated per hour. ii. Kg of sa</w:t>
            </w:r>
            <w:r w:rsidR="001A4BEE">
              <w:t>lt precipitated per hour. iii. k</w:t>
            </w:r>
            <w:r w:rsidRPr="008625AA">
              <w:t>g of concentrated liquor produced per hour.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A0F48" w:rsidRPr="008625AA" w:rsidRDefault="00B91FF2" w:rsidP="00D239B1">
            <w:pPr>
              <w:jc w:val="center"/>
            </w:pPr>
            <w:r w:rsidRPr="008625AA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A0F48" w:rsidRPr="008625AA" w:rsidRDefault="00B91FF2" w:rsidP="00D239B1">
            <w:pPr>
              <w:jc w:val="center"/>
            </w:pPr>
            <w:r w:rsidRPr="008625AA">
              <w:t>20</w:t>
            </w:r>
          </w:p>
        </w:tc>
      </w:tr>
      <w:tr w:rsidR="008625AA" w:rsidRPr="008625AA" w:rsidTr="008625AA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8625AA" w:rsidRPr="008625AA" w:rsidRDefault="008625AA" w:rsidP="0031516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625AA" w:rsidRPr="008625AA" w:rsidRDefault="008625AA" w:rsidP="0031516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625AA" w:rsidRPr="008625AA" w:rsidRDefault="008625AA" w:rsidP="009A0F48"/>
        </w:tc>
        <w:tc>
          <w:tcPr>
            <w:tcW w:w="1170" w:type="dxa"/>
            <w:shd w:val="clear" w:color="auto" w:fill="auto"/>
            <w:vAlign w:val="center"/>
          </w:tcPr>
          <w:p w:rsidR="008625AA" w:rsidRPr="008625AA" w:rsidRDefault="008625AA" w:rsidP="00315165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8625AA" w:rsidRPr="008625AA" w:rsidRDefault="008625AA" w:rsidP="00315165">
            <w:pPr>
              <w:jc w:val="center"/>
            </w:pPr>
          </w:p>
        </w:tc>
      </w:tr>
      <w:tr w:rsidR="00315165" w:rsidRPr="008625AA" w:rsidTr="008625AA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315165" w:rsidRPr="008625AA" w:rsidRDefault="00315165" w:rsidP="00315165">
            <w:pPr>
              <w:jc w:val="center"/>
            </w:pPr>
            <w:r w:rsidRPr="008625AA"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5165" w:rsidRPr="008625AA" w:rsidRDefault="00315165" w:rsidP="00315165">
            <w:pPr>
              <w:jc w:val="center"/>
            </w:pPr>
            <w:r w:rsidRPr="008625AA">
              <w:t>a.</w:t>
            </w:r>
          </w:p>
        </w:tc>
        <w:tc>
          <w:tcPr>
            <w:tcW w:w="6810" w:type="dxa"/>
            <w:shd w:val="clear" w:color="auto" w:fill="auto"/>
          </w:tcPr>
          <w:p w:rsidR="00315165" w:rsidRPr="008625AA" w:rsidRDefault="00315165" w:rsidP="009A0F48">
            <w:r w:rsidRPr="008625AA">
              <w:t xml:space="preserve">What </w:t>
            </w:r>
            <w:r w:rsidR="00F35F2A" w:rsidRPr="008625AA">
              <w:t>are the reasons</w:t>
            </w:r>
            <w:r w:rsidRPr="008625AA">
              <w:t xml:space="preserve"> for non ideality in a continuous </w:t>
            </w:r>
            <w:r w:rsidR="00F35F2A" w:rsidRPr="008625AA">
              <w:t>reactor?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5165" w:rsidRPr="008625AA" w:rsidRDefault="00315165" w:rsidP="00315165">
            <w:pPr>
              <w:jc w:val="center"/>
            </w:pPr>
            <w:r w:rsidRPr="008625AA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5165" w:rsidRPr="008625AA" w:rsidRDefault="00315165" w:rsidP="00315165">
            <w:pPr>
              <w:jc w:val="center"/>
            </w:pPr>
            <w:r w:rsidRPr="008625AA">
              <w:t>5</w:t>
            </w:r>
          </w:p>
        </w:tc>
      </w:tr>
      <w:tr w:rsidR="00315165" w:rsidRPr="008625AA" w:rsidTr="008625AA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15165" w:rsidRPr="008625AA" w:rsidRDefault="00315165" w:rsidP="009A0F48"/>
        </w:tc>
        <w:tc>
          <w:tcPr>
            <w:tcW w:w="709" w:type="dxa"/>
            <w:shd w:val="clear" w:color="auto" w:fill="auto"/>
            <w:vAlign w:val="center"/>
          </w:tcPr>
          <w:p w:rsidR="00315165" w:rsidRPr="008625AA" w:rsidRDefault="00315165" w:rsidP="00315165">
            <w:pPr>
              <w:jc w:val="center"/>
            </w:pPr>
            <w:r w:rsidRPr="008625AA">
              <w:t>b.</w:t>
            </w:r>
          </w:p>
        </w:tc>
        <w:tc>
          <w:tcPr>
            <w:tcW w:w="6810" w:type="dxa"/>
            <w:shd w:val="clear" w:color="auto" w:fill="auto"/>
          </w:tcPr>
          <w:p w:rsidR="00315165" w:rsidRPr="008625AA" w:rsidRDefault="00315165" w:rsidP="00315165">
            <w:pPr>
              <w:jc w:val="both"/>
            </w:pPr>
            <w:r w:rsidRPr="008625AA">
              <w:t>An aqueous feed of A and B (400 l/min) with C</w:t>
            </w:r>
            <w:r w:rsidRPr="008625AA">
              <w:rPr>
                <w:vertAlign w:val="subscript"/>
              </w:rPr>
              <w:t>Ao</w:t>
            </w:r>
            <w:r w:rsidRPr="008625AA">
              <w:t xml:space="preserve"> = 100 mmol/l and C</w:t>
            </w:r>
            <w:r w:rsidRPr="008625AA">
              <w:rPr>
                <w:vertAlign w:val="subscript"/>
              </w:rPr>
              <w:t>Bo</w:t>
            </w:r>
            <w:r w:rsidRPr="008625AA">
              <w:rPr>
                <w:vertAlign w:val="subscript"/>
              </w:rPr>
              <w:softHyphen/>
            </w:r>
            <w:r w:rsidRPr="008625AA">
              <w:rPr>
                <w:vertAlign w:val="subscript"/>
              </w:rPr>
              <w:softHyphen/>
            </w:r>
            <w:r w:rsidRPr="008625AA">
              <w:rPr>
                <w:vertAlign w:val="subscript"/>
              </w:rPr>
              <w:softHyphen/>
            </w:r>
            <w:r w:rsidRPr="008625AA">
              <w:t xml:space="preserve"> = 200 mmol/l is to be converted to product in a plug flow reactor. The kinetics of the reactions is given by</w:t>
            </w:r>
          </w:p>
          <w:p w:rsidR="00315165" w:rsidRPr="008625AA" w:rsidRDefault="00CC60D0" w:rsidP="00315165">
            <w:pPr>
              <w:jc w:val="both"/>
            </w:pPr>
            <w:r w:rsidRPr="00CC60D0">
              <w:rPr>
                <w:noProof/>
                <w:lang w:val="en-IN"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8" o:spid="_x0000_s1028" type="#_x0000_t32" style="position:absolute;left:0;text-align:left;margin-left:71.55pt;margin-top:6.5pt;width:21.05pt;height:0;z-index:251665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" strokecolor="black [3040]">
                  <v:stroke endarrow="block"/>
                </v:shape>
              </w:pict>
            </w:r>
            <w:r w:rsidR="00315165" w:rsidRPr="008625AA">
              <w:t xml:space="preserve">             A + B          R,       -r</w:t>
            </w:r>
            <w:r w:rsidR="00315165" w:rsidRPr="008625AA">
              <w:rPr>
                <w:vertAlign w:val="subscript"/>
              </w:rPr>
              <w:t>A</w:t>
            </w:r>
            <w:r w:rsidR="00315165" w:rsidRPr="008625AA">
              <w:t xml:space="preserve"> = 200 C</w:t>
            </w:r>
            <w:r w:rsidR="00315165" w:rsidRPr="008625AA">
              <w:rPr>
                <w:vertAlign w:val="subscript"/>
              </w:rPr>
              <w:t>A</w:t>
            </w:r>
            <w:r w:rsidR="00315165" w:rsidRPr="008625AA">
              <w:t>C</w:t>
            </w:r>
            <w:r w:rsidR="00315165" w:rsidRPr="008625AA">
              <w:rPr>
                <w:vertAlign w:val="subscript"/>
              </w:rPr>
              <w:t xml:space="preserve">B, </w:t>
            </w:r>
            <w:r w:rsidR="00315165" w:rsidRPr="008625AA">
              <w:t>mol/(l.min)</w:t>
            </w:r>
          </w:p>
          <w:p w:rsidR="00315165" w:rsidRPr="008625AA" w:rsidRDefault="00315165" w:rsidP="00315165">
            <w:pPr>
              <w:jc w:val="both"/>
            </w:pPr>
            <w:r w:rsidRPr="008625AA">
              <w:t xml:space="preserve">Find the volume of reactor required to achieve 99% conversion </w:t>
            </w:r>
            <w:r w:rsidR="00540EA0">
              <w:t xml:space="preserve">     </w:t>
            </w:r>
            <w:r w:rsidRPr="008625AA">
              <w:t xml:space="preserve">of A.             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5165" w:rsidRPr="008625AA" w:rsidRDefault="00315165" w:rsidP="00315165">
            <w:pPr>
              <w:jc w:val="center"/>
            </w:pPr>
            <w:r w:rsidRPr="008625AA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5165" w:rsidRPr="008625AA" w:rsidRDefault="00315165" w:rsidP="00315165">
            <w:pPr>
              <w:jc w:val="center"/>
            </w:pPr>
            <w:r w:rsidRPr="008625AA">
              <w:t>15</w:t>
            </w:r>
          </w:p>
        </w:tc>
      </w:tr>
      <w:tr w:rsidR="009A0F48" w:rsidRPr="008625AA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A0F48" w:rsidRPr="008625AA" w:rsidRDefault="009A0F48" w:rsidP="009A0F48">
            <w:pPr>
              <w:jc w:val="center"/>
            </w:pPr>
            <w:r w:rsidRPr="008625AA">
              <w:t>(OR)</w:t>
            </w:r>
          </w:p>
        </w:tc>
      </w:tr>
      <w:tr w:rsidR="00315165" w:rsidRPr="008625AA" w:rsidTr="008625AA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315165" w:rsidRPr="008625AA" w:rsidRDefault="00315165" w:rsidP="00315165">
            <w:pPr>
              <w:jc w:val="center"/>
            </w:pPr>
            <w:r w:rsidRPr="008625AA"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5165" w:rsidRPr="008625AA" w:rsidRDefault="00315165" w:rsidP="00315165">
            <w:pPr>
              <w:jc w:val="center"/>
            </w:pPr>
            <w:r w:rsidRPr="008625AA">
              <w:t>a.</w:t>
            </w:r>
          </w:p>
        </w:tc>
        <w:tc>
          <w:tcPr>
            <w:tcW w:w="6810" w:type="dxa"/>
            <w:shd w:val="clear" w:color="auto" w:fill="auto"/>
          </w:tcPr>
          <w:p w:rsidR="00315165" w:rsidRPr="008625AA" w:rsidRDefault="00315165" w:rsidP="00315165">
            <w:pPr>
              <w:jc w:val="both"/>
            </w:pPr>
            <w:r w:rsidRPr="008625AA">
              <w:t>Derive the design equation for the plug flow reactor and continuous stirred tank reactor and ideal batch reactor</w:t>
            </w:r>
            <w:r w:rsidR="008625AA" w:rsidRPr="008625AA">
              <w:t>.</w:t>
            </w:r>
          </w:p>
          <w:p w:rsidR="008625AA" w:rsidRPr="008625AA" w:rsidRDefault="008625AA" w:rsidP="00315165">
            <w:pPr>
              <w:jc w:val="both"/>
            </w:pPr>
          </w:p>
          <w:p w:rsidR="008625AA" w:rsidRPr="008625AA" w:rsidRDefault="008625AA" w:rsidP="00315165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15165" w:rsidRPr="008625AA" w:rsidRDefault="00315165" w:rsidP="00315165">
            <w:pPr>
              <w:jc w:val="center"/>
            </w:pPr>
            <w:r w:rsidRPr="008625AA">
              <w:lastRenderedPageBreak/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5165" w:rsidRPr="008625AA" w:rsidRDefault="00315165" w:rsidP="00315165">
            <w:pPr>
              <w:jc w:val="center"/>
            </w:pPr>
            <w:r w:rsidRPr="008625AA">
              <w:t>15</w:t>
            </w:r>
          </w:p>
        </w:tc>
      </w:tr>
      <w:tr w:rsidR="00315165" w:rsidRPr="008625AA" w:rsidTr="008625AA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315165" w:rsidRPr="008625AA" w:rsidRDefault="00315165" w:rsidP="0031516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5165" w:rsidRPr="008625AA" w:rsidRDefault="00315165" w:rsidP="00315165">
            <w:pPr>
              <w:jc w:val="center"/>
            </w:pPr>
            <w:r w:rsidRPr="008625AA">
              <w:t>b.</w:t>
            </w:r>
          </w:p>
        </w:tc>
        <w:tc>
          <w:tcPr>
            <w:tcW w:w="6810" w:type="dxa"/>
            <w:shd w:val="clear" w:color="auto" w:fill="auto"/>
          </w:tcPr>
          <w:p w:rsidR="00315165" w:rsidRPr="008625AA" w:rsidRDefault="00315165" w:rsidP="00540EA0">
            <w:pPr>
              <w:jc w:val="both"/>
            </w:pPr>
            <w:r w:rsidRPr="008625AA">
              <w:t>What are the major assumption in</w:t>
            </w:r>
            <w:r w:rsidR="00540EA0">
              <w:t xml:space="preserve"> </w:t>
            </w:r>
            <w:r w:rsidRPr="008625AA">
              <w:t>deriving the</w:t>
            </w:r>
            <w:r w:rsidR="00B531F7" w:rsidRPr="008625AA">
              <w:t xml:space="preserve"> design equation for</w:t>
            </w:r>
            <w:r w:rsidRPr="008625AA">
              <w:t xml:space="preserve"> ideal plug flow reactor and what is its significance</w:t>
            </w:r>
            <w:r w:rsidR="00540EA0">
              <w:t>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15165" w:rsidRPr="008625AA" w:rsidRDefault="00315165" w:rsidP="00315165">
            <w:pPr>
              <w:jc w:val="center"/>
            </w:pPr>
            <w:r w:rsidRPr="008625AA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15165" w:rsidRPr="008625AA" w:rsidRDefault="00315165" w:rsidP="00315165">
            <w:pPr>
              <w:jc w:val="center"/>
            </w:pPr>
            <w:r w:rsidRPr="008625AA">
              <w:t>5</w:t>
            </w:r>
          </w:p>
        </w:tc>
      </w:tr>
      <w:tr w:rsidR="009A0F48" w:rsidRPr="008625AA" w:rsidTr="008625AA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9A0F48" w:rsidRPr="008625AA" w:rsidRDefault="009A0F48" w:rsidP="00F6634E">
            <w:pPr>
              <w:jc w:val="center"/>
            </w:pPr>
            <w:r w:rsidRPr="008625AA"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0F48" w:rsidRPr="008625AA" w:rsidRDefault="009A0F48" w:rsidP="00F6634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A0F48" w:rsidRPr="008625AA" w:rsidRDefault="002A4641" w:rsidP="002A4641">
            <w:pPr>
              <w:jc w:val="both"/>
            </w:pPr>
            <w:r w:rsidRPr="008625AA">
              <w:rPr>
                <w:rFonts w:eastAsiaTheme="minorEastAsia"/>
              </w:rPr>
              <w:t>A heat exchanger is to be designed to heat 1720 kg/hr of water from 20 to 45°C with steam condensing on the outside surface of brass tubes of o.d. 25mm and i.d. 22.5 mm and 4 m long. The water velocity is 1.2m/sec. Find the number of tubes. K</w:t>
            </w:r>
            <w:r w:rsidRPr="008625AA">
              <w:rPr>
                <w:rFonts w:eastAsiaTheme="minorEastAsia"/>
                <w:vertAlign w:val="subscript"/>
              </w:rPr>
              <w:t xml:space="preserve">tube material </w:t>
            </w:r>
            <w:r w:rsidRPr="008625AA">
              <w:rPr>
                <w:rFonts w:eastAsiaTheme="minorEastAsia"/>
              </w:rPr>
              <w:t>= 96 kcal/hr.m.°C, weight of steam condensed = 4500 kg/hr, latent heat of vaporisation = 532.6 kcal/kg, steam side film coefficient = 4000 kcal/hrm</w:t>
            </w:r>
            <w:r w:rsidRPr="008625AA">
              <w:rPr>
                <w:rFonts w:eastAsiaTheme="minorEastAsia"/>
                <w:vertAlign w:val="superscript"/>
              </w:rPr>
              <w:t>2</w:t>
            </w:r>
            <w:r w:rsidRPr="008625AA">
              <w:rPr>
                <w:rFonts w:eastAsiaTheme="minorEastAsia"/>
              </w:rPr>
              <w:t>°C. Physical properties of water at mean temperature are given as follows. ρ = 995.7 kg/m</w:t>
            </w:r>
            <w:r w:rsidRPr="008625AA">
              <w:rPr>
                <w:rFonts w:eastAsiaTheme="minorEastAsia"/>
                <w:vertAlign w:val="superscript"/>
              </w:rPr>
              <w:t>3</w:t>
            </w:r>
            <w:r w:rsidRPr="008625AA">
              <w:rPr>
                <w:rFonts w:eastAsiaTheme="minorEastAsia"/>
              </w:rPr>
              <w:t xml:space="preserve">, Cp = 0.997 kcal/kg°C, </w:t>
            </w:r>
            <w:r w:rsidR="00EB0879">
              <w:rPr>
                <w:rFonts w:eastAsiaTheme="minorEastAsia"/>
              </w:rPr>
              <w:t xml:space="preserve">                </w:t>
            </w:r>
            <w:r w:rsidRPr="008625AA">
              <w:rPr>
                <w:rFonts w:eastAsiaTheme="minorEastAsia"/>
              </w:rPr>
              <w:t>k = 0.531 kcal/m°Chr and v = 0.659x10</w:t>
            </w:r>
            <w:r w:rsidRPr="008625AA">
              <w:rPr>
                <w:rFonts w:eastAsiaTheme="minorEastAsia"/>
                <w:vertAlign w:val="superscript"/>
              </w:rPr>
              <w:t>-6</w:t>
            </w:r>
            <w:r w:rsidRPr="008625AA">
              <w:rPr>
                <w:rFonts w:eastAsiaTheme="minorEastAsia"/>
              </w:rPr>
              <w:t xml:space="preserve"> m</w:t>
            </w:r>
            <w:r w:rsidRPr="008625AA">
              <w:rPr>
                <w:rFonts w:eastAsiaTheme="minorEastAsia"/>
                <w:vertAlign w:val="superscript"/>
              </w:rPr>
              <w:t>2</w:t>
            </w:r>
            <w:r w:rsidRPr="008625AA">
              <w:rPr>
                <w:rFonts w:eastAsiaTheme="minorEastAsia"/>
              </w:rPr>
              <w:t>/sec (viscosity/density – kinematic viscosity).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A0F48" w:rsidRPr="008625AA" w:rsidRDefault="002A4641" w:rsidP="00F6634E">
            <w:pPr>
              <w:jc w:val="center"/>
            </w:pPr>
            <w:r w:rsidRPr="008625AA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A0F48" w:rsidRPr="008625AA" w:rsidRDefault="002A4641" w:rsidP="00F6634E">
            <w:pPr>
              <w:jc w:val="center"/>
            </w:pPr>
            <w:r w:rsidRPr="008625AA">
              <w:t>20</w:t>
            </w:r>
          </w:p>
        </w:tc>
      </w:tr>
      <w:tr w:rsidR="009A0F48" w:rsidRPr="008625AA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A0F48" w:rsidRPr="008625AA" w:rsidRDefault="009A0F48" w:rsidP="009A0F48">
            <w:pPr>
              <w:jc w:val="center"/>
            </w:pPr>
            <w:r w:rsidRPr="008625AA">
              <w:t>(OR)</w:t>
            </w:r>
          </w:p>
        </w:tc>
      </w:tr>
      <w:tr w:rsidR="00F6634E" w:rsidRPr="008625AA" w:rsidTr="008625AA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F6634E" w:rsidRPr="008625AA" w:rsidRDefault="00F6634E" w:rsidP="00F6634E">
            <w:pPr>
              <w:jc w:val="center"/>
            </w:pPr>
            <w:r w:rsidRPr="008625AA"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6634E" w:rsidRPr="008625AA" w:rsidRDefault="00F6634E" w:rsidP="00F6634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6634E" w:rsidRPr="008625AA" w:rsidRDefault="00D229A1" w:rsidP="00D229A1">
            <w:pPr>
              <w:jc w:val="both"/>
            </w:pPr>
            <w:r w:rsidRPr="008625AA">
              <w:rPr>
                <w:rFonts w:eastAsiaTheme="minorEastAsia"/>
              </w:rPr>
              <w:t xml:space="preserve">Crude oil flows at the rate of 1000 kg/hr through the inside pipe of a double pipe heat exchanger and is heated from 30°C to 90°C. The heat is supplied by kerosene initially at 200°C flowing through the annular space. If the temperature of approach (minimum temperature difference) is 10°C, determine the heat transfer area for co-current flow and the kerosene flow rate. Cp for crude oil = 0.5 kcal/kg°C and for kerosene = 0.6 kcal/kg°C and </w:t>
            </w:r>
            <w:r w:rsidR="00EB0879">
              <w:rPr>
                <w:rFonts w:eastAsiaTheme="minorEastAsia"/>
              </w:rPr>
              <w:t xml:space="preserve">                                    </w:t>
            </w:r>
            <w:r w:rsidRPr="008625AA">
              <w:rPr>
                <w:rFonts w:eastAsiaTheme="minorEastAsia"/>
              </w:rPr>
              <w:t>Uo = 400 kcal/hr.m</w:t>
            </w:r>
            <w:r w:rsidRPr="008625AA">
              <w:rPr>
                <w:rFonts w:eastAsiaTheme="minorEastAsia"/>
                <w:vertAlign w:val="superscript"/>
              </w:rPr>
              <w:t>2</w:t>
            </w:r>
            <w:r w:rsidRPr="008625AA">
              <w:rPr>
                <w:rFonts w:eastAsiaTheme="minorEastAsia"/>
              </w:rPr>
              <w:t>°C.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6634E" w:rsidRPr="008625AA" w:rsidRDefault="00F6634E" w:rsidP="00D229A1">
            <w:pPr>
              <w:jc w:val="center"/>
            </w:pPr>
            <w:r w:rsidRPr="008625AA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6634E" w:rsidRPr="008625AA" w:rsidRDefault="00F6634E" w:rsidP="00D229A1">
            <w:pPr>
              <w:jc w:val="center"/>
            </w:pPr>
            <w:r w:rsidRPr="008625AA">
              <w:t>20</w:t>
            </w:r>
          </w:p>
        </w:tc>
      </w:tr>
      <w:tr w:rsidR="009A0F48" w:rsidRPr="008625AA" w:rsidTr="008625A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A0F48" w:rsidRPr="008625AA" w:rsidRDefault="009A0F48" w:rsidP="009A0F48"/>
        </w:tc>
        <w:tc>
          <w:tcPr>
            <w:tcW w:w="6810" w:type="dxa"/>
            <w:shd w:val="clear" w:color="auto" w:fill="auto"/>
          </w:tcPr>
          <w:p w:rsidR="009A0F48" w:rsidRPr="008625AA" w:rsidRDefault="009A0F48" w:rsidP="009A0F48">
            <w:pPr>
              <w:rPr>
                <w:u w:val="single"/>
              </w:rPr>
            </w:pPr>
            <w:r w:rsidRPr="008625AA">
              <w:rPr>
                <w:b/>
                <w:u w:val="single"/>
              </w:rPr>
              <w:t>Compulsory</w:t>
            </w:r>
            <w:r w:rsidRPr="008625AA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A0F48" w:rsidRPr="008625AA" w:rsidRDefault="009A0F48" w:rsidP="009A0F4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A0F48" w:rsidRPr="008625AA" w:rsidRDefault="009A0F48" w:rsidP="009A0F48">
            <w:pPr>
              <w:jc w:val="center"/>
            </w:pPr>
          </w:p>
        </w:tc>
      </w:tr>
      <w:tr w:rsidR="00354168" w:rsidRPr="008625AA" w:rsidTr="008625AA">
        <w:trPr>
          <w:trHeight w:val="42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354168" w:rsidRPr="008625AA" w:rsidRDefault="00354168" w:rsidP="00354168">
            <w:pPr>
              <w:jc w:val="center"/>
            </w:pPr>
            <w:r w:rsidRPr="008625AA"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4168" w:rsidRPr="008625AA" w:rsidRDefault="00354168" w:rsidP="00354168">
            <w:pPr>
              <w:jc w:val="center"/>
            </w:pPr>
            <w:r w:rsidRPr="008625AA">
              <w:t>a.</w:t>
            </w:r>
          </w:p>
        </w:tc>
        <w:tc>
          <w:tcPr>
            <w:tcW w:w="6810" w:type="dxa"/>
            <w:shd w:val="clear" w:color="auto" w:fill="auto"/>
          </w:tcPr>
          <w:p w:rsidR="00354168" w:rsidRPr="008625AA" w:rsidRDefault="00354168" w:rsidP="00354168">
            <w:pPr>
              <w:jc w:val="both"/>
              <w:rPr>
                <w:rFonts w:eastAsia="Batang"/>
              </w:rPr>
            </w:pPr>
            <w:r w:rsidRPr="008625AA">
              <w:rPr>
                <w:rFonts w:eastAsia="Batang"/>
              </w:rPr>
              <w:t>A batch of solids is to be dried from 28% to 6% moisture on wet basis. The init</w:t>
            </w:r>
            <w:r w:rsidR="00B531F7" w:rsidRPr="008625AA">
              <w:rPr>
                <w:rFonts w:eastAsia="Batang"/>
              </w:rPr>
              <w:t>ial weight of the solid is 380 k</w:t>
            </w:r>
            <w:r w:rsidRPr="008625AA">
              <w:rPr>
                <w:rFonts w:eastAsia="Batang"/>
              </w:rPr>
              <w:t>g and the drying surface is 0.15 m</w:t>
            </w:r>
            <w:r w:rsidRPr="008625AA">
              <w:rPr>
                <w:rFonts w:eastAsia="Batang"/>
                <w:vertAlign w:val="superscript"/>
              </w:rPr>
              <w:t>2</w:t>
            </w:r>
            <w:r w:rsidRPr="008625AA">
              <w:rPr>
                <w:rFonts w:eastAsia="Batang"/>
              </w:rPr>
              <w:t>/40 kg dry weight. The critical moisture content is 18% dry basis and the constant drying rate is 0.32 kg/m</w:t>
            </w:r>
            <w:r w:rsidRPr="008625AA">
              <w:rPr>
                <w:rFonts w:eastAsia="Batang"/>
                <w:vertAlign w:val="superscript"/>
              </w:rPr>
              <w:t>2</w:t>
            </w:r>
            <w:r w:rsidRPr="008625AA">
              <w:rPr>
                <w:rFonts w:eastAsia="Batang"/>
              </w:rPr>
              <w:t xml:space="preserve">. h. For the falling rate period, the following data are available. </w:t>
            </w:r>
            <w:r w:rsidR="00B531F7" w:rsidRPr="008625AA">
              <w:rPr>
                <w:rFonts w:eastAsia="Batang"/>
              </w:rPr>
              <w:t>Find the drying time required</w:t>
            </w:r>
          </w:p>
          <w:tbl>
            <w:tblPr>
              <w:tblStyle w:val="TableGrid"/>
              <w:tblW w:w="5000" w:type="pct"/>
              <w:jc w:val="center"/>
              <w:tblLayout w:type="fixed"/>
              <w:tblLook w:val="04A0"/>
            </w:tblPr>
            <w:tblGrid>
              <w:gridCol w:w="933"/>
              <w:gridCol w:w="595"/>
              <w:gridCol w:w="624"/>
              <w:gridCol w:w="624"/>
              <w:gridCol w:w="624"/>
              <w:gridCol w:w="624"/>
              <w:gridCol w:w="624"/>
              <w:gridCol w:w="624"/>
              <w:gridCol w:w="656"/>
              <w:gridCol w:w="656"/>
            </w:tblGrid>
            <w:tr w:rsidR="00354168" w:rsidRPr="008625AA" w:rsidTr="00EE0AC5">
              <w:trPr>
                <w:jc w:val="center"/>
              </w:trPr>
              <w:tc>
                <w:tcPr>
                  <w:tcW w:w="708" w:type="pct"/>
                  <w:vAlign w:val="center"/>
                </w:tcPr>
                <w:p w:rsidR="00354168" w:rsidRPr="00C60068" w:rsidRDefault="00354168" w:rsidP="00354168">
                  <w:pPr>
                    <w:jc w:val="both"/>
                    <w:rPr>
                      <w:rFonts w:eastAsia="Batang"/>
                      <w:sz w:val="18"/>
                    </w:rPr>
                  </w:pPr>
                  <w:r w:rsidRPr="00C60068">
                    <w:rPr>
                      <w:rFonts w:eastAsia="Batang"/>
                      <w:sz w:val="18"/>
                    </w:rPr>
                    <w:t>Moisture content, % dry basis</w:t>
                  </w:r>
                </w:p>
              </w:tc>
              <w:tc>
                <w:tcPr>
                  <w:tcW w:w="451" w:type="pct"/>
                  <w:vAlign w:val="center"/>
                </w:tcPr>
                <w:p w:rsidR="00354168" w:rsidRPr="00C60068" w:rsidRDefault="00354168" w:rsidP="00354168">
                  <w:pPr>
                    <w:jc w:val="center"/>
                    <w:rPr>
                      <w:rFonts w:eastAsia="Batang"/>
                      <w:sz w:val="18"/>
                    </w:rPr>
                  </w:pPr>
                  <w:r w:rsidRPr="00C60068">
                    <w:rPr>
                      <w:rFonts w:eastAsia="Batang"/>
                      <w:sz w:val="18"/>
                    </w:rPr>
                    <w:t>25</w:t>
                  </w:r>
                </w:p>
              </w:tc>
              <w:tc>
                <w:tcPr>
                  <w:tcW w:w="474" w:type="pct"/>
                  <w:vAlign w:val="center"/>
                </w:tcPr>
                <w:p w:rsidR="00354168" w:rsidRPr="00C60068" w:rsidRDefault="00354168" w:rsidP="00354168">
                  <w:pPr>
                    <w:jc w:val="center"/>
                    <w:rPr>
                      <w:rFonts w:eastAsia="Batang"/>
                      <w:sz w:val="18"/>
                    </w:rPr>
                  </w:pPr>
                  <w:r w:rsidRPr="00C60068">
                    <w:rPr>
                      <w:rFonts w:eastAsia="Batang"/>
                      <w:sz w:val="18"/>
                    </w:rPr>
                    <w:t>21.9</w:t>
                  </w:r>
                </w:p>
              </w:tc>
              <w:tc>
                <w:tcPr>
                  <w:tcW w:w="474" w:type="pct"/>
                  <w:vAlign w:val="center"/>
                </w:tcPr>
                <w:p w:rsidR="00354168" w:rsidRPr="00C60068" w:rsidRDefault="00354168" w:rsidP="00354168">
                  <w:pPr>
                    <w:jc w:val="center"/>
                    <w:rPr>
                      <w:rFonts w:eastAsia="Batang"/>
                      <w:sz w:val="18"/>
                    </w:rPr>
                  </w:pPr>
                  <w:r w:rsidRPr="00C60068">
                    <w:rPr>
                      <w:rFonts w:eastAsia="Batang"/>
                      <w:sz w:val="18"/>
                    </w:rPr>
                    <w:t>19</w:t>
                  </w:r>
                </w:p>
              </w:tc>
              <w:tc>
                <w:tcPr>
                  <w:tcW w:w="474" w:type="pct"/>
                  <w:vAlign w:val="center"/>
                </w:tcPr>
                <w:p w:rsidR="00354168" w:rsidRPr="00C60068" w:rsidRDefault="00354168" w:rsidP="00354168">
                  <w:pPr>
                    <w:jc w:val="center"/>
                    <w:rPr>
                      <w:rFonts w:eastAsia="Batang"/>
                      <w:sz w:val="18"/>
                    </w:rPr>
                  </w:pPr>
                  <w:r w:rsidRPr="00C60068">
                    <w:rPr>
                      <w:rFonts w:eastAsia="Batang"/>
                      <w:sz w:val="18"/>
                    </w:rPr>
                    <w:t>16</w:t>
                  </w:r>
                </w:p>
              </w:tc>
              <w:tc>
                <w:tcPr>
                  <w:tcW w:w="474" w:type="pct"/>
                  <w:vAlign w:val="center"/>
                </w:tcPr>
                <w:p w:rsidR="00354168" w:rsidRPr="00C60068" w:rsidRDefault="00354168" w:rsidP="00354168">
                  <w:pPr>
                    <w:jc w:val="center"/>
                    <w:rPr>
                      <w:rFonts w:eastAsia="Batang"/>
                      <w:sz w:val="18"/>
                    </w:rPr>
                  </w:pPr>
                  <w:r w:rsidRPr="00C60068">
                    <w:rPr>
                      <w:rFonts w:eastAsia="Batang"/>
                      <w:sz w:val="18"/>
                    </w:rPr>
                    <w:t>13.6</w:t>
                  </w:r>
                </w:p>
              </w:tc>
              <w:tc>
                <w:tcPr>
                  <w:tcW w:w="474" w:type="pct"/>
                  <w:vAlign w:val="center"/>
                </w:tcPr>
                <w:p w:rsidR="00354168" w:rsidRPr="00C60068" w:rsidRDefault="00354168" w:rsidP="00354168">
                  <w:pPr>
                    <w:jc w:val="center"/>
                    <w:rPr>
                      <w:rFonts w:eastAsia="Batang"/>
                      <w:sz w:val="18"/>
                    </w:rPr>
                  </w:pPr>
                  <w:r w:rsidRPr="00C60068">
                    <w:rPr>
                      <w:rFonts w:eastAsia="Batang"/>
                      <w:sz w:val="18"/>
                    </w:rPr>
                    <w:t>11</w:t>
                  </w:r>
                </w:p>
              </w:tc>
              <w:tc>
                <w:tcPr>
                  <w:tcW w:w="474" w:type="pct"/>
                  <w:vAlign w:val="center"/>
                </w:tcPr>
                <w:p w:rsidR="00354168" w:rsidRPr="00C60068" w:rsidRDefault="00354168" w:rsidP="00354168">
                  <w:pPr>
                    <w:jc w:val="center"/>
                    <w:rPr>
                      <w:rFonts w:eastAsia="Batang"/>
                      <w:sz w:val="18"/>
                    </w:rPr>
                  </w:pPr>
                  <w:r w:rsidRPr="00C60068">
                    <w:rPr>
                      <w:rFonts w:eastAsia="Batang"/>
                      <w:sz w:val="18"/>
                    </w:rPr>
                    <w:t>8.2</w:t>
                  </w:r>
                </w:p>
              </w:tc>
              <w:tc>
                <w:tcPr>
                  <w:tcW w:w="498" w:type="pct"/>
                  <w:vAlign w:val="center"/>
                </w:tcPr>
                <w:p w:rsidR="00354168" w:rsidRPr="00C60068" w:rsidRDefault="00354168" w:rsidP="00354168">
                  <w:pPr>
                    <w:jc w:val="center"/>
                    <w:rPr>
                      <w:rFonts w:eastAsia="Batang"/>
                      <w:sz w:val="18"/>
                    </w:rPr>
                  </w:pPr>
                  <w:r w:rsidRPr="00C60068">
                    <w:rPr>
                      <w:rFonts w:eastAsia="Batang"/>
                      <w:sz w:val="18"/>
                    </w:rPr>
                    <w:t>7.5</w:t>
                  </w:r>
                </w:p>
              </w:tc>
              <w:tc>
                <w:tcPr>
                  <w:tcW w:w="498" w:type="pct"/>
                  <w:vAlign w:val="center"/>
                </w:tcPr>
                <w:p w:rsidR="00354168" w:rsidRPr="00C60068" w:rsidRDefault="00354168" w:rsidP="00354168">
                  <w:pPr>
                    <w:jc w:val="center"/>
                    <w:rPr>
                      <w:rFonts w:eastAsia="Batang"/>
                      <w:sz w:val="18"/>
                    </w:rPr>
                  </w:pPr>
                  <w:r w:rsidRPr="00C60068">
                    <w:rPr>
                      <w:rFonts w:eastAsia="Batang"/>
                      <w:sz w:val="18"/>
                    </w:rPr>
                    <w:t>6.4</w:t>
                  </w:r>
                </w:p>
              </w:tc>
            </w:tr>
            <w:tr w:rsidR="00354168" w:rsidRPr="008625AA" w:rsidTr="00EE0AC5">
              <w:trPr>
                <w:jc w:val="center"/>
              </w:trPr>
              <w:tc>
                <w:tcPr>
                  <w:tcW w:w="708" w:type="pct"/>
                  <w:vAlign w:val="center"/>
                </w:tcPr>
                <w:p w:rsidR="00354168" w:rsidRPr="00C60068" w:rsidRDefault="00C60068" w:rsidP="00354168">
                  <w:pPr>
                    <w:jc w:val="both"/>
                    <w:rPr>
                      <w:rFonts w:eastAsia="Batang"/>
                      <w:sz w:val="18"/>
                    </w:rPr>
                  </w:pPr>
                  <w:r>
                    <w:rPr>
                      <w:rFonts w:eastAsia="Batang"/>
                      <w:sz w:val="18"/>
                    </w:rPr>
                    <w:t>Rate of drying k</w:t>
                  </w:r>
                  <w:r w:rsidR="00354168" w:rsidRPr="00C60068">
                    <w:rPr>
                      <w:rFonts w:eastAsia="Batang"/>
                      <w:sz w:val="18"/>
                    </w:rPr>
                    <w:t>g/m</w:t>
                  </w:r>
                  <w:r w:rsidR="00354168" w:rsidRPr="00C60068">
                    <w:rPr>
                      <w:rFonts w:eastAsia="Batang"/>
                      <w:sz w:val="18"/>
                      <w:vertAlign w:val="superscript"/>
                    </w:rPr>
                    <w:t>2</w:t>
                  </w:r>
                  <w:r w:rsidR="00354168" w:rsidRPr="00C60068">
                    <w:rPr>
                      <w:rFonts w:eastAsia="Batang"/>
                      <w:sz w:val="18"/>
                    </w:rPr>
                    <w:t>.h</w:t>
                  </w:r>
                </w:p>
              </w:tc>
              <w:tc>
                <w:tcPr>
                  <w:tcW w:w="451" w:type="pct"/>
                  <w:vAlign w:val="center"/>
                </w:tcPr>
                <w:p w:rsidR="00354168" w:rsidRPr="00C60068" w:rsidRDefault="00354168" w:rsidP="00354168">
                  <w:pPr>
                    <w:jc w:val="center"/>
                    <w:rPr>
                      <w:rFonts w:eastAsia="Batang"/>
                      <w:sz w:val="18"/>
                    </w:rPr>
                  </w:pPr>
                  <w:r w:rsidRPr="00C60068">
                    <w:rPr>
                      <w:rFonts w:eastAsia="Batang"/>
                      <w:sz w:val="18"/>
                    </w:rPr>
                    <w:t>0.3</w:t>
                  </w:r>
                </w:p>
              </w:tc>
              <w:tc>
                <w:tcPr>
                  <w:tcW w:w="474" w:type="pct"/>
                  <w:vAlign w:val="center"/>
                </w:tcPr>
                <w:p w:rsidR="00354168" w:rsidRPr="00C60068" w:rsidRDefault="00354168" w:rsidP="00354168">
                  <w:pPr>
                    <w:jc w:val="center"/>
                    <w:rPr>
                      <w:rFonts w:eastAsia="Batang"/>
                      <w:sz w:val="18"/>
                    </w:rPr>
                  </w:pPr>
                  <w:r w:rsidRPr="00C60068">
                    <w:rPr>
                      <w:rFonts w:eastAsia="Batang"/>
                      <w:sz w:val="18"/>
                    </w:rPr>
                    <w:t>0.27</w:t>
                  </w:r>
                </w:p>
              </w:tc>
              <w:tc>
                <w:tcPr>
                  <w:tcW w:w="474" w:type="pct"/>
                  <w:vAlign w:val="center"/>
                </w:tcPr>
                <w:p w:rsidR="00354168" w:rsidRPr="00C60068" w:rsidRDefault="00354168" w:rsidP="00354168">
                  <w:pPr>
                    <w:jc w:val="center"/>
                    <w:rPr>
                      <w:rFonts w:eastAsia="Batang"/>
                      <w:sz w:val="18"/>
                    </w:rPr>
                  </w:pPr>
                  <w:r w:rsidRPr="00C60068">
                    <w:rPr>
                      <w:rFonts w:eastAsia="Batang"/>
                      <w:sz w:val="18"/>
                    </w:rPr>
                    <w:t>0.24</w:t>
                  </w:r>
                </w:p>
              </w:tc>
              <w:tc>
                <w:tcPr>
                  <w:tcW w:w="474" w:type="pct"/>
                  <w:vAlign w:val="center"/>
                </w:tcPr>
                <w:p w:rsidR="00354168" w:rsidRPr="00C60068" w:rsidRDefault="00354168" w:rsidP="00354168">
                  <w:pPr>
                    <w:jc w:val="center"/>
                    <w:rPr>
                      <w:rFonts w:eastAsia="Batang"/>
                      <w:sz w:val="18"/>
                    </w:rPr>
                  </w:pPr>
                  <w:r w:rsidRPr="00C60068">
                    <w:rPr>
                      <w:rFonts w:eastAsia="Batang"/>
                      <w:sz w:val="18"/>
                    </w:rPr>
                    <w:t>0.21</w:t>
                  </w:r>
                </w:p>
              </w:tc>
              <w:tc>
                <w:tcPr>
                  <w:tcW w:w="474" w:type="pct"/>
                  <w:vAlign w:val="center"/>
                </w:tcPr>
                <w:p w:rsidR="00354168" w:rsidRPr="00C60068" w:rsidRDefault="00354168" w:rsidP="00354168">
                  <w:pPr>
                    <w:jc w:val="center"/>
                    <w:rPr>
                      <w:rFonts w:eastAsia="Batang"/>
                      <w:sz w:val="18"/>
                    </w:rPr>
                  </w:pPr>
                  <w:r w:rsidRPr="00C60068">
                    <w:rPr>
                      <w:rFonts w:eastAsia="Batang"/>
                      <w:sz w:val="18"/>
                    </w:rPr>
                    <w:t>0.18</w:t>
                  </w:r>
                </w:p>
              </w:tc>
              <w:tc>
                <w:tcPr>
                  <w:tcW w:w="474" w:type="pct"/>
                  <w:vAlign w:val="center"/>
                </w:tcPr>
                <w:p w:rsidR="00354168" w:rsidRPr="00C60068" w:rsidRDefault="00354168" w:rsidP="00354168">
                  <w:pPr>
                    <w:jc w:val="center"/>
                    <w:rPr>
                      <w:rFonts w:eastAsia="Batang"/>
                      <w:sz w:val="18"/>
                    </w:rPr>
                  </w:pPr>
                  <w:r w:rsidRPr="00C60068">
                    <w:rPr>
                      <w:rFonts w:eastAsia="Batang"/>
                      <w:sz w:val="18"/>
                    </w:rPr>
                    <w:t>0.15</w:t>
                  </w:r>
                </w:p>
              </w:tc>
              <w:tc>
                <w:tcPr>
                  <w:tcW w:w="474" w:type="pct"/>
                  <w:vAlign w:val="center"/>
                </w:tcPr>
                <w:p w:rsidR="00354168" w:rsidRPr="00C60068" w:rsidRDefault="00354168" w:rsidP="00354168">
                  <w:pPr>
                    <w:jc w:val="center"/>
                    <w:rPr>
                      <w:rFonts w:eastAsia="Batang"/>
                      <w:sz w:val="18"/>
                    </w:rPr>
                  </w:pPr>
                  <w:r w:rsidRPr="00C60068">
                    <w:rPr>
                      <w:rFonts w:eastAsia="Batang"/>
                      <w:sz w:val="18"/>
                    </w:rPr>
                    <w:t>0.07</w:t>
                  </w:r>
                </w:p>
              </w:tc>
              <w:tc>
                <w:tcPr>
                  <w:tcW w:w="498" w:type="pct"/>
                  <w:vAlign w:val="center"/>
                </w:tcPr>
                <w:p w:rsidR="00354168" w:rsidRPr="00C60068" w:rsidRDefault="00354168" w:rsidP="00354168">
                  <w:pPr>
                    <w:jc w:val="center"/>
                    <w:rPr>
                      <w:rFonts w:eastAsia="Batang"/>
                      <w:sz w:val="18"/>
                    </w:rPr>
                  </w:pPr>
                  <w:r w:rsidRPr="00C60068">
                    <w:rPr>
                      <w:rFonts w:eastAsia="Batang"/>
                      <w:sz w:val="18"/>
                    </w:rPr>
                    <w:t>0.044</w:t>
                  </w:r>
                </w:p>
              </w:tc>
              <w:tc>
                <w:tcPr>
                  <w:tcW w:w="498" w:type="pct"/>
                  <w:vAlign w:val="center"/>
                </w:tcPr>
                <w:p w:rsidR="00354168" w:rsidRPr="00C60068" w:rsidRDefault="00354168" w:rsidP="00354168">
                  <w:pPr>
                    <w:jc w:val="center"/>
                    <w:rPr>
                      <w:rFonts w:eastAsia="Batang"/>
                      <w:sz w:val="18"/>
                    </w:rPr>
                  </w:pPr>
                  <w:r w:rsidRPr="00C60068">
                    <w:rPr>
                      <w:rFonts w:eastAsia="Batang"/>
                      <w:sz w:val="18"/>
                    </w:rPr>
                    <w:t>0.025</w:t>
                  </w:r>
                </w:p>
              </w:tc>
            </w:tr>
          </w:tbl>
          <w:p w:rsidR="00354168" w:rsidRPr="008625AA" w:rsidRDefault="00354168" w:rsidP="00354168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54168" w:rsidRPr="008625AA" w:rsidRDefault="00354168" w:rsidP="00354168">
            <w:pPr>
              <w:jc w:val="center"/>
            </w:pPr>
            <w:r w:rsidRPr="008625AA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54168" w:rsidRPr="008625AA" w:rsidRDefault="00354168" w:rsidP="00354168">
            <w:pPr>
              <w:ind w:left="542" w:right="-90" w:hanging="542"/>
              <w:jc w:val="center"/>
            </w:pPr>
            <w:r w:rsidRPr="008625AA">
              <w:t>15</w:t>
            </w:r>
          </w:p>
        </w:tc>
      </w:tr>
      <w:tr w:rsidR="00354168" w:rsidRPr="008625AA" w:rsidTr="008625A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54168" w:rsidRPr="008625AA" w:rsidRDefault="00354168" w:rsidP="00354168"/>
        </w:tc>
        <w:tc>
          <w:tcPr>
            <w:tcW w:w="709" w:type="dxa"/>
            <w:shd w:val="clear" w:color="auto" w:fill="auto"/>
            <w:vAlign w:val="center"/>
          </w:tcPr>
          <w:p w:rsidR="00354168" w:rsidRPr="008625AA" w:rsidRDefault="00354168" w:rsidP="00354168">
            <w:pPr>
              <w:jc w:val="center"/>
            </w:pPr>
            <w:r w:rsidRPr="008625AA">
              <w:t>b.</w:t>
            </w:r>
          </w:p>
        </w:tc>
        <w:tc>
          <w:tcPr>
            <w:tcW w:w="6810" w:type="dxa"/>
            <w:shd w:val="clear" w:color="auto" w:fill="auto"/>
          </w:tcPr>
          <w:p w:rsidR="00354168" w:rsidRPr="008625AA" w:rsidRDefault="00354168" w:rsidP="00354168">
            <w:pPr>
              <w:jc w:val="both"/>
            </w:pPr>
            <w:r w:rsidRPr="008625AA">
              <w:t xml:space="preserve">Differentiate critical moisture content and </w:t>
            </w:r>
            <w:r w:rsidR="00F35F2A" w:rsidRPr="008625AA">
              <w:t>equilibrium</w:t>
            </w:r>
            <w:r w:rsidRPr="008625AA">
              <w:t xml:space="preserve"> moisture content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54168" w:rsidRPr="008625AA" w:rsidRDefault="00354168" w:rsidP="00354168">
            <w:pPr>
              <w:jc w:val="center"/>
            </w:pPr>
            <w:r w:rsidRPr="008625AA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54168" w:rsidRPr="008625AA" w:rsidRDefault="00354168" w:rsidP="00354168">
            <w:pPr>
              <w:ind w:left="542" w:right="-90" w:hanging="542"/>
              <w:jc w:val="center"/>
            </w:pPr>
            <w:r w:rsidRPr="008625AA">
              <w:t>5</w:t>
            </w:r>
          </w:p>
        </w:tc>
        <w:bookmarkStart w:id="1" w:name="_GoBack"/>
        <w:bookmarkEnd w:id="1"/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F094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AD5145"/>
    <w:multiLevelType w:val="hybridMultilevel"/>
    <w:tmpl w:val="081C7D0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436B"/>
    <w:rsid w:val="000F3EFE"/>
    <w:rsid w:val="001652BF"/>
    <w:rsid w:val="001817BE"/>
    <w:rsid w:val="0018257B"/>
    <w:rsid w:val="001A4BEE"/>
    <w:rsid w:val="001D41FE"/>
    <w:rsid w:val="001D670F"/>
    <w:rsid w:val="001E2222"/>
    <w:rsid w:val="001F54D1"/>
    <w:rsid w:val="001F7E9B"/>
    <w:rsid w:val="00235351"/>
    <w:rsid w:val="00264154"/>
    <w:rsid w:val="00266439"/>
    <w:rsid w:val="002A4641"/>
    <w:rsid w:val="002D09FF"/>
    <w:rsid w:val="002D7611"/>
    <w:rsid w:val="002D76BB"/>
    <w:rsid w:val="002E336A"/>
    <w:rsid w:val="002E552A"/>
    <w:rsid w:val="00304757"/>
    <w:rsid w:val="00315165"/>
    <w:rsid w:val="00324247"/>
    <w:rsid w:val="00354168"/>
    <w:rsid w:val="00380146"/>
    <w:rsid w:val="003855F1"/>
    <w:rsid w:val="003B14BC"/>
    <w:rsid w:val="003B1F06"/>
    <w:rsid w:val="003C6BB4"/>
    <w:rsid w:val="0046314C"/>
    <w:rsid w:val="0046787F"/>
    <w:rsid w:val="004F7425"/>
    <w:rsid w:val="004F787A"/>
    <w:rsid w:val="00501F18"/>
    <w:rsid w:val="0050571C"/>
    <w:rsid w:val="005133D7"/>
    <w:rsid w:val="00540EA0"/>
    <w:rsid w:val="005527A4"/>
    <w:rsid w:val="00566FF6"/>
    <w:rsid w:val="005814FF"/>
    <w:rsid w:val="005D0F4A"/>
    <w:rsid w:val="005F011C"/>
    <w:rsid w:val="00616384"/>
    <w:rsid w:val="0062605C"/>
    <w:rsid w:val="00670A67"/>
    <w:rsid w:val="00681B25"/>
    <w:rsid w:val="006A665A"/>
    <w:rsid w:val="006C7354"/>
    <w:rsid w:val="00725A0A"/>
    <w:rsid w:val="007326F6"/>
    <w:rsid w:val="00756B7A"/>
    <w:rsid w:val="007D2335"/>
    <w:rsid w:val="00802202"/>
    <w:rsid w:val="0081627E"/>
    <w:rsid w:val="008625AA"/>
    <w:rsid w:val="00875196"/>
    <w:rsid w:val="008A56BE"/>
    <w:rsid w:val="008B0703"/>
    <w:rsid w:val="008F0941"/>
    <w:rsid w:val="00904D12"/>
    <w:rsid w:val="009218E1"/>
    <w:rsid w:val="0095679B"/>
    <w:rsid w:val="00995B8D"/>
    <w:rsid w:val="009A0F48"/>
    <w:rsid w:val="009B53DD"/>
    <w:rsid w:val="009C5A1D"/>
    <w:rsid w:val="00AA3F2E"/>
    <w:rsid w:val="00AA5E39"/>
    <w:rsid w:val="00AA6B40"/>
    <w:rsid w:val="00AC76F6"/>
    <w:rsid w:val="00AE264C"/>
    <w:rsid w:val="00B009B1"/>
    <w:rsid w:val="00B531F7"/>
    <w:rsid w:val="00B60E7E"/>
    <w:rsid w:val="00B91FF2"/>
    <w:rsid w:val="00BA539E"/>
    <w:rsid w:val="00BB5C6B"/>
    <w:rsid w:val="00BF25ED"/>
    <w:rsid w:val="00C3743D"/>
    <w:rsid w:val="00C60068"/>
    <w:rsid w:val="00C60C6A"/>
    <w:rsid w:val="00C81140"/>
    <w:rsid w:val="00C95F18"/>
    <w:rsid w:val="00CB2395"/>
    <w:rsid w:val="00CB7A50"/>
    <w:rsid w:val="00CC60D0"/>
    <w:rsid w:val="00CE1825"/>
    <w:rsid w:val="00CE5503"/>
    <w:rsid w:val="00D229A1"/>
    <w:rsid w:val="00D239B1"/>
    <w:rsid w:val="00D3698C"/>
    <w:rsid w:val="00D62341"/>
    <w:rsid w:val="00D64FF9"/>
    <w:rsid w:val="00D94D54"/>
    <w:rsid w:val="00DC7D2B"/>
    <w:rsid w:val="00DE0497"/>
    <w:rsid w:val="00E54235"/>
    <w:rsid w:val="00E54572"/>
    <w:rsid w:val="00E62284"/>
    <w:rsid w:val="00E70A47"/>
    <w:rsid w:val="00E824B7"/>
    <w:rsid w:val="00EB05C1"/>
    <w:rsid w:val="00EB0879"/>
    <w:rsid w:val="00EB0EE0"/>
    <w:rsid w:val="00EF79AF"/>
    <w:rsid w:val="00F11EDB"/>
    <w:rsid w:val="00F162EA"/>
    <w:rsid w:val="00F208C0"/>
    <w:rsid w:val="00F266A7"/>
    <w:rsid w:val="00F35F2A"/>
    <w:rsid w:val="00F55D6F"/>
    <w:rsid w:val="00F6634E"/>
    <w:rsid w:val="00F94D6D"/>
    <w:rsid w:val="00F96870"/>
    <w:rsid w:val="00FE7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Straight Arrow Connector 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CC7A1-9E31-43CE-A571-CF7209B6A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28</cp:revision>
  <cp:lastPrinted>2016-09-21T16:48:00Z</cp:lastPrinted>
  <dcterms:created xsi:type="dcterms:W3CDTF">2017-09-22T03:44:00Z</dcterms:created>
  <dcterms:modified xsi:type="dcterms:W3CDTF">2017-11-14T04:35:00Z</dcterms:modified>
</cp:coreProperties>
</file>